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3622" w14:textId="77777777" w:rsidR="005748CA" w:rsidRDefault="005748CA" w:rsidP="00EF0726">
      <w:pPr>
        <w:rPr>
          <w:sz w:val="28"/>
          <w:szCs w:val="28"/>
        </w:rPr>
      </w:pPr>
    </w:p>
    <w:p w14:paraId="079C8D6F" w14:textId="78EB85B4" w:rsidR="005748CA" w:rsidRDefault="005748CA" w:rsidP="005748CA">
      <w:pPr>
        <w:jc w:val="center"/>
        <w:rPr>
          <w:sz w:val="28"/>
          <w:szCs w:val="28"/>
        </w:rPr>
      </w:pPr>
      <w:r w:rsidRPr="00683B91">
        <w:rPr>
          <w:sz w:val="28"/>
          <w:szCs w:val="28"/>
        </w:rPr>
        <w:t>INFORMACJA</w:t>
      </w:r>
      <w:r>
        <w:rPr>
          <w:sz w:val="28"/>
          <w:szCs w:val="28"/>
        </w:rPr>
        <w:t xml:space="preserve"> </w:t>
      </w:r>
    </w:p>
    <w:p w14:paraId="1BEA8A02" w14:textId="77777777" w:rsidR="005748CA" w:rsidRDefault="005748CA" w:rsidP="005748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o wyniku przetargu ustnego </w:t>
      </w:r>
      <w:proofErr w:type="gramStart"/>
      <w:r>
        <w:rPr>
          <w:sz w:val="28"/>
          <w:szCs w:val="28"/>
        </w:rPr>
        <w:t>nieograniczonego  przeprowadzonego</w:t>
      </w:r>
      <w:proofErr w:type="gramEnd"/>
      <w:r>
        <w:rPr>
          <w:sz w:val="28"/>
          <w:szCs w:val="28"/>
        </w:rPr>
        <w:t xml:space="preserve"> </w:t>
      </w:r>
    </w:p>
    <w:p w14:paraId="0FBD286D" w14:textId="77777777" w:rsidR="005748CA" w:rsidRDefault="005748CA" w:rsidP="005748CA">
      <w:pPr>
        <w:jc w:val="center"/>
        <w:rPr>
          <w:sz w:val="28"/>
          <w:szCs w:val="28"/>
        </w:rPr>
      </w:pPr>
      <w:r>
        <w:rPr>
          <w:sz w:val="28"/>
          <w:szCs w:val="28"/>
        </w:rPr>
        <w:t>w dniu 22 kwietnia 2026 r.</w:t>
      </w:r>
    </w:p>
    <w:p w14:paraId="66C48BD4" w14:textId="77777777" w:rsidR="005748CA" w:rsidRDefault="005748CA" w:rsidP="005748CA"/>
    <w:p w14:paraId="1D3520A1" w14:textId="1C65491C" w:rsidR="005748CA" w:rsidRPr="000310B1" w:rsidRDefault="005748CA" w:rsidP="005748CA">
      <w:pPr>
        <w:ind w:firstLine="708"/>
        <w:jc w:val="both"/>
      </w:pPr>
      <w:r w:rsidRPr="000310B1">
        <w:t>Wójt Gminy Dzierzkowice</w:t>
      </w:r>
      <w:r>
        <w:t xml:space="preserve">  na podstawie  </w:t>
      </w:r>
      <w:r>
        <w:rPr>
          <w:rFonts w:cstheme="minorHAnsi"/>
        </w:rPr>
        <w:t xml:space="preserve">§ 12 rozporządzenia Rady Ministrów z dnia                                  14 września 2004 r. w sprawie sposobu  i trybu przeprowadzania przetargów oraz rokowań na zbycie nieruchomości ( Dz.U z 2021 r.,  poz.2213 ) </w:t>
      </w:r>
      <w:r w:rsidR="00684A4B">
        <w:rPr>
          <w:rFonts w:cstheme="minorHAnsi"/>
        </w:rPr>
        <w:t xml:space="preserve">informuje, </w:t>
      </w:r>
      <w:r w:rsidRPr="000310B1">
        <w:t xml:space="preserve"> że w dniu</w:t>
      </w:r>
      <w:r>
        <w:t xml:space="preserve"> 22 kwietnia</w:t>
      </w:r>
      <w:r w:rsidRPr="000310B1">
        <w:t xml:space="preserve"> 202</w:t>
      </w:r>
      <w:r>
        <w:t>6</w:t>
      </w:r>
      <w:r w:rsidRPr="000310B1">
        <w:t xml:space="preserve"> roku w sali konferencyjnej ( parter pokój numer 3) budynku Urzędu Gminy Dzierzkowice w miejscowości Terpentyna 1, 23-251 Dzierzkowice, </w:t>
      </w:r>
      <w:r w:rsidR="00130BFB">
        <w:t xml:space="preserve">o godz. 11.00 </w:t>
      </w:r>
      <w:r w:rsidRPr="000310B1">
        <w:t xml:space="preserve">odbył się I przetarg ustny nieograniczony na sprzedaż  nieruchomości </w:t>
      </w:r>
      <w:r>
        <w:t>gruntowej niezabudowanej</w:t>
      </w:r>
      <w:r w:rsidRPr="000310B1">
        <w:t xml:space="preserve">,  o nr. ewidencyjnym </w:t>
      </w:r>
      <w:r>
        <w:t xml:space="preserve">158/5   </w:t>
      </w:r>
      <w:r w:rsidRPr="000310B1">
        <w:t>o powierzchni 0,</w:t>
      </w:r>
      <w:r>
        <w:t>6270</w:t>
      </w:r>
      <w:r w:rsidRPr="000310B1">
        <w:t xml:space="preserve"> ha położonej w miejscowości Terpentyna gmina </w:t>
      </w:r>
      <w:proofErr w:type="gramStart"/>
      <w:r w:rsidRPr="000310B1">
        <w:t>Dzierzkowice,  dla</w:t>
      </w:r>
      <w:proofErr w:type="gramEnd"/>
      <w:r w:rsidRPr="000310B1">
        <w:t xml:space="preserve"> której prowadzona jest Księga </w:t>
      </w:r>
      <w:proofErr w:type="gramStart"/>
      <w:r w:rsidRPr="000310B1">
        <w:t>Wieczysta  LU</w:t>
      </w:r>
      <w:proofErr w:type="gramEnd"/>
      <w:r w:rsidRPr="000310B1">
        <w:t>1K/000</w:t>
      </w:r>
      <w:r>
        <w:t>34930/5</w:t>
      </w:r>
      <w:r w:rsidRPr="000310B1">
        <w:t>.</w:t>
      </w:r>
    </w:p>
    <w:p w14:paraId="1A318773" w14:textId="77777777" w:rsidR="005748CA" w:rsidRDefault="005748CA" w:rsidP="005748CA">
      <w:r>
        <w:t xml:space="preserve">Liczba osób dopuszczonych do uczestnictwa w przetargu – 1 </w:t>
      </w:r>
    </w:p>
    <w:p w14:paraId="7925FAC6" w14:textId="77777777" w:rsidR="005748CA" w:rsidRDefault="005748CA" w:rsidP="005748CA">
      <w:r>
        <w:t xml:space="preserve">Liczba osób niedopuszczonych do uczestnictwa w przetargu – 0  </w:t>
      </w:r>
    </w:p>
    <w:p w14:paraId="41128061" w14:textId="77777777" w:rsidR="005748CA" w:rsidRDefault="005748CA" w:rsidP="005748CA">
      <w:r w:rsidRPr="000310B1">
        <w:t>Udział w przetargu wziął jeden uczestnik, który został dopuszczony do przetargu.</w:t>
      </w:r>
    </w:p>
    <w:p w14:paraId="7DD3EC37" w14:textId="602F6C2C" w:rsidR="005748CA" w:rsidRDefault="005748CA" w:rsidP="005748CA">
      <w:r>
        <w:t xml:space="preserve">Cena </w:t>
      </w:r>
      <w:proofErr w:type="gramStart"/>
      <w:r>
        <w:t>wywoławcza  nieruchomości</w:t>
      </w:r>
      <w:proofErr w:type="gramEnd"/>
      <w:r>
        <w:t xml:space="preserve">  </w:t>
      </w:r>
      <w:proofErr w:type="gramStart"/>
      <w:r>
        <w:t>wynosiła  –</w:t>
      </w:r>
      <w:proofErr w:type="gramEnd"/>
      <w:r>
        <w:t xml:space="preserve"> 271 000,00 zł netto + 23 % VAT</w:t>
      </w:r>
    </w:p>
    <w:p w14:paraId="4619F829" w14:textId="3E7E5542" w:rsidR="005748CA" w:rsidRPr="000310B1" w:rsidRDefault="005748CA" w:rsidP="005748CA">
      <w:r>
        <w:t>Najwyższa cena osiągnięta w przetargu – 274 000,00 zł netto + 23 % VAT</w:t>
      </w:r>
    </w:p>
    <w:p w14:paraId="6D52123C" w14:textId="77777777" w:rsidR="005748CA" w:rsidRDefault="005748CA" w:rsidP="005748CA">
      <w:pPr>
        <w:jc w:val="both"/>
      </w:pPr>
      <w:r>
        <w:t xml:space="preserve"> </w:t>
      </w:r>
    </w:p>
    <w:p w14:paraId="009283BC" w14:textId="77777777" w:rsidR="005748CA" w:rsidRDefault="005748CA" w:rsidP="005748CA">
      <w:pPr>
        <w:jc w:val="both"/>
      </w:pPr>
      <w:r>
        <w:t>Nabywca: SELLBEST Spółka z ograniczoną odpowiedzialnością</w:t>
      </w:r>
    </w:p>
    <w:p w14:paraId="61A180D9" w14:textId="77777777" w:rsidR="005748CA" w:rsidRDefault="005748CA" w:rsidP="005748CA">
      <w:pPr>
        <w:jc w:val="both"/>
      </w:pPr>
      <w:r>
        <w:t>ul. Urzędowska 547</w:t>
      </w:r>
      <w:proofErr w:type="gramStart"/>
      <w:r>
        <w:t>A,  23</w:t>
      </w:r>
      <w:proofErr w:type="gramEnd"/>
      <w:r>
        <w:t xml:space="preserve"> – 204 Kraśnik</w:t>
      </w:r>
    </w:p>
    <w:p w14:paraId="0BD8E754" w14:textId="77777777" w:rsidR="005748CA" w:rsidRDefault="005748CA" w:rsidP="005748CA">
      <w:pPr>
        <w:jc w:val="both"/>
      </w:pPr>
    </w:p>
    <w:p w14:paraId="1B2F3F42" w14:textId="77777777" w:rsidR="005748CA" w:rsidRDefault="005748CA" w:rsidP="005748CA">
      <w:pPr>
        <w:jc w:val="both"/>
      </w:pPr>
    </w:p>
    <w:p w14:paraId="7E9A9439" w14:textId="77777777" w:rsidR="005748CA" w:rsidRDefault="005748CA" w:rsidP="005748CA">
      <w:pPr>
        <w:jc w:val="both"/>
      </w:pPr>
    </w:p>
    <w:p w14:paraId="0B355954" w14:textId="77777777" w:rsidR="005748CA" w:rsidRDefault="005748CA" w:rsidP="005748CA">
      <w:pPr>
        <w:jc w:val="both"/>
      </w:pPr>
    </w:p>
    <w:p w14:paraId="18B0A07E" w14:textId="77777777" w:rsidR="005748CA" w:rsidRDefault="005748CA" w:rsidP="005748CA">
      <w:pPr>
        <w:jc w:val="both"/>
      </w:pPr>
    </w:p>
    <w:p w14:paraId="4B09C55C" w14:textId="77777777" w:rsidR="005748CA" w:rsidRDefault="005748CA" w:rsidP="005748CA">
      <w:pPr>
        <w:jc w:val="both"/>
      </w:pPr>
    </w:p>
    <w:p w14:paraId="50E52E1E" w14:textId="77777777" w:rsidR="005748CA" w:rsidRDefault="005748CA" w:rsidP="005748CA">
      <w:pPr>
        <w:jc w:val="both"/>
      </w:pPr>
    </w:p>
    <w:p w14:paraId="03270A9F" w14:textId="77777777" w:rsidR="005748CA" w:rsidRDefault="005748CA" w:rsidP="005748CA">
      <w:pPr>
        <w:jc w:val="both"/>
      </w:pPr>
    </w:p>
    <w:p w14:paraId="0BCF2173" w14:textId="77777777" w:rsidR="005748CA" w:rsidRDefault="005748CA" w:rsidP="005748CA">
      <w:pPr>
        <w:jc w:val="both"/>
      </w:pPr>
    </w:p>
    <w:p w14:paraId="2442E849" w14:textId="77777777" w:rsidR="005748CA" w:rsidRDefault="005748CA" w:rsidP="005748CA">
      <w:pPr>
        <w:jc w:val="both"/>
      </w:pPr>
    </w:p>
    <w:p w14:paraId="157A47FB" w14:textId="77777777" w:rsidR="005748CA" w:rsidRDefault="005748CA" w:rsidP="002950CB">
      <w:pPr>
        <w:jc w:val="both"/>
      </w:pPr>
    </w:p>
    <w:p w14:paraId="135D75AE" w14:textId="77777777" w:rsidR="005748CA" w:rsidRDefault="005748CA" w:rsidP="002950CB">
      <w:pPr>
        <w:jc w:val="both"/>
      </w:pPr>
    </w:p>
    <w:p w14:paraId="64F681C1" w14:textId="77777777" w:rsidR="005748CA" w:rsidRDefault="005748CA" w:rsidP="002950CB">
      <w:pPr>
        <w:jc w:val="both"/>
      </w:pPr>
    </w:p>
    <w:sectPr w:rsidR="005748CA" w:rsidSect="007104A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B3"/>
    <w:rsid w:val="0001374B"/>
    <w:rsid w:val="00015137"/>
    <w:rsid w:val="000264F9"/>
    <w:rsid w:val="000310B1"/>
    <w:rsid w:val="00056684"/>
    <w:rsid w:val="000F3A7D"/>
    <w:rsid w:val="0012416C"/>
    <w:rsid w:val="00130BFB"/>
    <w:rsid w:val="00154083"/>
    <w:rsid w:val="00167DF3"/>
    <w:rsid w:val="001B2EB8"/>
    <w:rsid w:val="001E2CC1"/>
    <w:rsid w:val="00211989"/>
    <w:rsid w:val="0023612F"/>
    <w:rsid w:val="00276E79"/>
    <w:rsid w:val="002950CB"/>
    <w:rsid w:val="002E2F7A"/>
    <w:rsid w:val="003654CD"/>
    <w:rsid w:val="00374138"/>
    <w:rsid w:val="00391C58"/>
    <w:rsid w:val="003B14FA"/>
    <w:rsid w:val="003B184F"/>
    <w:rsid w:val="003D7978"/>
    <w:rsid w:val="003F3E13"/>
    <w:rsid w:val="003F5CDE"/>
    <w:rsid w:val="0044226F"/>
    <w:rsid w:val="004C0739"/>
    <w:rsid w:val="004C27E2"/>
    <w:rsid w:val="004D2037"/>
    <w:rsid w:val="005133D2"/>
    <w:rsid w:val="005446CF"/>
    <w:rsid w:val="00546B04"/>
    <w:rsid w:val="005748CA"/>
    <w:rsid w:val="0061330B"/>
    <w:rsid w:val="006134FC"/>
    <w:rsid w:val="00683B91"/>
    <w:rsid w:val="00684A4B"/>
    <w:rsid w:val="006E6175"/>
    <w:rsid w:val="0070183A"/>
    <w:rsid w:val="007104A6"/>
    <w:rsid w:val="00734DA6"/>
    <w:rsid w:val="007A0EE7"/>
    <w:rsid w:val="00846F60"/>
    <w:rsid w:val="008B43B3"/>
    <w:rsid w:val="008D4696"/>
    <w:rsid w:val="009522C6"/>
    <w:rsid w:val="0097615D"/>
    <w:rsid w:val="00993A94"/>
    <w:rsid w:val="00994FAC"/>
    <w:rsid w:val="00A65871"/>
    <w:rsid w:val="00B56249"/>
    <w:rsid w:val="00BF30DC"/>
    <w:rsid w:val="00C00693"/>
    <w:rsid w:val="00C20FAD"/>
    <w:rsid w:val="00CD2DEB"/>
    <w:rsid w:val="00CE5E22"/>
    <w:rsid w:val="00D20079"/>
    <w:rsid w:val="00D24C19"/>
    <w:rsid w:val="00D92F39"/>
    <w:rsid w:val="00E032A6"/>
    <w:rsid w:val="00EA748F"/>
    <w:rsid w:val="00EC7030"/>
    <w:rsid w:val="00EE44E9"/>
    <w:rsid w:val="00EF0726"/>
    <w:rsid w:val="00EF4031"/>
    <w:rsid w:val="00F30041"/>
    <w:rsid w:val="00FA5672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E11A"/>
  <w15:chartTrackingRefBased/>
  <w15:docId w15:val="{25E6A7E0-DBBB-421B-8D7A-00186CCF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2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</dc:creator>
  <cp:keywords/>
  <dc:description/>
  <cp:lastModifiedBy>Gmina Dzierzkowice</cp:lastModifiedBy>
  <cp:revision>4</cp:revision>
  <cp:lastPrinted>2026-04-23T12:07:00Z</cp:lastPrinted>
  <dcterms:created xsi:type="dcterms:W3CDTF">2026-04-29T09:50:00Z</dcterms:created>
  <dcterms:modified xsi:type="dcterms:W3CDTF">2026-04-30T11:26:00Z</dcterms:modified>
</cp:coreProperties>
</file>